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366D5" w14:textId="77777777" w:rsidR="00C64B05" w:rsidRPr="00593E71" w:rsidRDefault="00C64B05" w:rsidP="00C5426B">
      <w:pPr>
        <w:rPr>
          <w:b/>
          <w:sz w:val="24"/>
          <w:szCs w:val="24"/>
        </w:rPr>
      </w:pPr>
    </w:p>
    <w:p w14:paraId="046CDC70" w14:textId="77777777" w:rsidR="00C64B05" w:rsidRPr="00593E71" w:rsidRDefault="00C64B05" w:rsidP="00C64B05">
      <w:pPr>
        <w:suppressAutoHyphens/>
        <w:autoSpaceDE w:val="0"/>
        <w:ind w:hanging="360"/>
        <w:jc w:val="center"/>
        <w:rPr>
          <w:sz w:val="24"/>
          <w:szCs w:val="24"/>
          <w:lang w:eastAsia="zh-CN"/>
        </w:rPr>
      </w:pPr>
      <w:r w:rsidRPr="00593E71">
        <w:rPr>
          <w:b/>
          <w:bCs/>
          <w:sz w:val="24"/>
          <w:szCs w:val="24"/>
          <w:lang w:eastAsia="zh-CN"/>
        </w:rPr>
        <w:t>ELŐZETES HATÁSVIZSGÁLATI LAP</w:t>
      </w:r>
    </w:p>
    <w:p w14:paraId="5F516D1B" w14:textId="77777777" w:rsidR="00C64B05" w:rsidRPr="00593E71" w:rsidRDefault="00C64B05" w:rsidP="00C64B05">
      <w:pPr>
        <w:suppressAutoHyphens/>
        <w:autoSpaceDE w:val="0"/>
        <w:jc w:val="both"/>
        <w:rPr>
          <w:sz w:val="24"/>
          <w:szCs w:val="24"/>
          <w:lang w:eastAsia="zh-CN"/>
        </w:rPr>
      </w:pPr>
    </w:p>
    <w:p w14:paraId="51D39C65" w14:textId="77777777" w:rsidR="00C64B05" w:rsidRPr="005D51F1" w:rsidRDefault="00C64B05" w:rsidP="00C64B05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5D51F1">
        <w:rPr>
          <w:rFonts w:ascii="Times New Roman" w:hAnsi="Times New Roman" w:cs="Times New Roman"/>
          <w:b/>
          <w:bCs/>
        </w:rPr>
        <w:t>Jánoshalma Városi Önkormányzat</w:t>
      </w:r>
    </w:p>
    <w:p w14:paraId="3E23A4A2" w14:textId="5FCAF347" w:rsidR="00C64B05" w:rsidRPr="00593E71" w:rsidRDefault="005D51F1" w:rsidP="00C64B05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5D51F1">
        <w:rPr>
          <w:rFonts w:ascii="Times New Roman" w:hAnsi="Times New Roman" w:cs="Times New Roman"/>
          <w:b/>
          <w:bCs/>
        </w:rPr>
        <w:t>8</w:t>
      </w:r>
      <w:r w:rsidR="00005444" w:rsidRPr="005D51F1">
        <w:rPr>
          <w:rFonts w:ascii="Times New Roman" w:hAnsi="Times New Roman" w:cs="Times New Roman"/>
          <w:b/>
          <w:bCs/>
        </w:rPr>
        <w:t>/202</w:t>
      </w:r>
      <w:r w:rsidR="00C07C53" w:rsidRPr="005D51F1">
        <w:rPr>
          <w:rFonts w:ascii="Times New Roman" w:hAnsi="Times New Roman" w:cs="Times New Roman"/>
          <w:b/>
          <w:bCs/>
        </w:rPr>
        <w:t>6</w:t>
      </w:r>
      <w:r w:rsidR="008B0ADB" w:rsidRPr="005D51F1">
        <w:rPr>
          <w:rFonts w:ascii="Times New Roman" w:hAnsi="Times New Roman" w:cs="Times New Roman"/>
          <w:b/>
          <w:bCs/>
        </w:rPr>
        <w:t xml:space="preserve">. </w:t>
      </w:r>
      <w:r w:rsidR="00005444" w:rsidRPr="005D51F1">
        <w:rPr>
          <w:rFonts w:ascii="Times New Roman" w:hAnsi="Times New Roman" w:cs="Times New Roman"/>
          <w:b/>
          <w:bCs/>
        </w:rPr>
        <w:t>(</w:t>
      </w:r>
      <w:r w:rsidR="00C07C53" w:rsidRPr="005D51F1">
        <w:rPr>
          <w:rFonts w:ascii="Times New Roman" w:hAnsi="Times New Roman" w:cs="Times New Roman"/>
          <w:b/>
          <w:bCs/>
        </w:rPr>
        <w:t>I</w:t>
      </w:r>
      <w:r w:rsidR="007566E9" w:rsidRPr="005D51F1">
        <w:rPr>
          <w:rFonts w:ascii="Times New Roman" w:hAnsi="Times New Roman" w:cs="Times New Roman"/>
          <w:b/>
          <w:bCs/>
        </w:rPr>
        <w:t>I</w:t>
      </w:r>
      <w:r w:rsidR="002C2BAD" w:rsidRPr="005D51F1">
        <w:rPr>
          <w:rFonts w:ascii="Times New Roman" w:hAnsi="Times New Roman" w:cs="Times New Roman"/>
          <w:b/>
          <w:bCs/>
        </w:rPr>
        <w:t>I</w:t>
      </w:r>
      <w:r w:rsidR="00F34642" w:rsidRPr="005D51F1">
        <w:rPr>
          <w:rFonts w:ascii="Times New Roman" w:hAnsi="Times New Roman" w:cs="Times New Roman"/>
          <w:b/>
          <w:bCs/>
        </w:rPr>
        <w:t>.</w:t>
      </w:r>
      <w:r w:rsidR="00C07C53" w:rsidRPr="005D51F1">
        <w:rPr>
          <w:rFonts w:ascii="Times New Roman" w:hAnsi="Times New Roman" w:cs="Times New Roman"/>
          <w:b/>
          <w:bCs/>
        </w:rPr>
        <w:t xml:space="preserve"> </w:t>
      </w:r>
      <w:r w:rsidR="002C2BAD" w:rsidRPr="005D51F1">
        <w:rPr>
          <w:rFonts w:ascii="Times New Roman" w:hAnsi="Times New Roman" w:cs="Times New Roman"/>
          <w:b/>
          <w:bCs/>
        </w:rPr>
        <w:t>27</w:t>
      </w:r>
      <w:r w:rsidR="00005444" w:rsidRPr="005D51F1">
        <w:rPr>
          <w:rFonts w:ascii="Times New Roman" w:hAnsi="Times New Roman" w:cs="Times New Roman"/>
          <w:b/>
          <w:bCs/>
        </w:rPr>
        <w:t xml:space="preserve">.) </w:t>
      </w:r>
      <w:r w:rsidR="00C64B05" w:rsidRPr="005D51F1">
        <w:rPr>
          <w:rFonts w:ascii="Times New Roman" w:hAnsi="Times New Roman" w:cs="Times New Roman"/>
          <w:b/>
          <w:bCs/>
        </w:rPr>
        <w:t>önkormányzati rendelet</w:t>
      </w:r>
      <w:r w:rsidR="00F16268" w:rsidRPr="005D51F1">
        <w:rPr>
          <w:rFonts w:ascii="Times New Roman" w:hAnsi="Times New Roman" w:cs="Times New Roman"/>
          <w:b/>
          <w:bCs/>
        </w:rPr>
        <w:t>e</w:t>
      </w:r>
    </w:p>
    <w:p w14:paraId="786FC1CD" w14:textId="77777777" w:rsidR="00C64B05" w:rsidRPr="00593E71" w:rsidRDefault="00C64B05" w:rsidP="00C64B05">
      <w:pPr>
        <w:pStyle w:val="Default"/>
        <w:jc w:val="center"/>
        <w:rPr>
          <w:rFonts w:ascii="Times New Roman" w:hAnsi="Times New Roman" w:cs="Times New Roman"/>
        </w:rPr>
      </w:pPr>
    </w:p>
    <w:p w14:paraId="4F3CEAE0" w14:textId="175E9EC8" w:rsidR="00AC742C" w:rsidRPr="00593E71" w:rsidRDefault="00AC742C" w:rsidP="00AC742C">
      <w:pPr>
        <w:ind w:left="284" w:hanging="284"/>
        <w:jc w:val="center"/>
        <w:rPr>
          <w:b/>
          <w:sz w:val="24"/>
          <w:szCs w:val="24"/>
        </w:rPr>
      </w:pPr>
      <w:r w:rsidRPr="00593E71">
        <w:rPr>
          <w:b/>
          <w:sz w:val="24"/>
          <w:szCs w:val="24"/>
        </w:rPr>
        <w:t>a</w:t>
      </w:r>
      <w:r w:rsidR="007566E9">
        <w:rPr>
          <w:b/>
          <w:sz w:val="24"/>
          <w:szCs w:val="24"/>
        </w:rPr>
        <w:t>z</w:t>
      </w:r>
      <w:r w:rsidRPr="00593E71">
        <w:rPr>
          <w:b/>
          <w:sz w:val="24"/>
          <w:szCs w:val="24"/>
        </w:rPr>
        <w:t xml:space="preserve"> </w:t>
      </w:r>
      <w:r w:rsidR="007566E9">
        <w:rPr>
          <w:b/>
          <w:sz w:val="24"/>
          <w:szCs w:val="24"/>
        </w:rPr>
        <w:t>idegenforgalmi</w:t>
      </w:r>
      <w:r w:rsidRPr="00593E71">
        <w:rPr>
          <w:b/>
          <w:sz w:val="24"/>
          <w:szCs w:val="24"/>
        </w:rPr>
        <w:t xml:space="preserve"> </w:t>
      </w:r>
      <w:r w:rsidR="00C9770E">
        <w:rPr>
          <w:b/>
          <w:sz w:val="24"/>
          <w:szCs w:val="24"/>
        </w:rPr>
        <w:t>adóról</w:t>
      </w:r>
      <w:r w:rsidRPr="00593E71">
        <w:rPr>
          <w:b/>
          <w:sz w:val="24"/>
          <w:szCs w:val="24"/>
        </w:rPr>
        <w:t xml:space="preserve"> </w:t>
      </w:r>
    </w:p>
    <w:p w14:paraId="7096BE7C" w14:textId="77777777" w:rsidR="00C64B05" w:rsidRPr="00593E71" w:rsidRDefault="00C64B05" w:rsidP="00C64B05">
      <w:pPr>
        <w:suppressAutoHyphens/>
        <w:ind w:right="-1"/>
        <w:jc w:val="center"/>
        <w:rPr>
          <w:b/>
          <w:sz w:val="24"/>
          <w:szCs w:val="24"/>
          <w:lang w:eastAsia="zh-CN"/>
        </w:rPr>
      </w:pPr>
    </w:p>
    <w:p w14:paraId="62168D89" w14:textId="77777777" w:rsidR="00C64B05" w:rsidRPr="00593E71" w:rsidRDefault="00C64B05" w:rsidP="00C64B05">
      <w:pPr>
        <w:suppressAutoHyphens/>
        <w:autoSpaceDE w:val="0"/>
        <w:ind w:hanging="360"/>
        <w:jc w:val="center"/>
        <w:rPr>
          <w:sz w:val="24"/>
          <w:szCs w:val="24"/>
          <w:lang w:eastAsia="zh-CN"/>
        </w:rPr>
      </w:pPr>
      <w:r w:rsidRPr="00593E71">
        <w:rPr>
          <w:bCs/>
          <w:sz w:val="24"/>
          <w:szCs w:val="24"/>
          <w:lang w:eastAsia="zh-CN"/>
        </w:rPr>
        <w:t>(jogalkotásról szóló 2010. évi CXXX. törvény 17.§-a alapján)</w:t>
      </w:r>
    </w:p>
    <w:p w14:paraId="25B9915E" w14:textId="43DA8B9B" w:rsidR="005E69BD" w:rsidRDefault="005E69BD" w:rsidP="00BE73E5">
      <w:pPr>
        <w:jc w:val="both"/>
        <w:rPr>
          <w:color w:val="339966"/>
          <w:sz w:val="24"/>
          <w:szCs w:val="24"/>
        </w:rPr>
      </w:pPr>
    </w:p>
    <w:p w14:paraId="322A8D28" w14:textId="77777777" w:rsidR="00BE73E5" w:rsidRPr="00C9770E" w:rsidRDefault="00BE73E5" w:rsidP="00BE73E5">
      <w:pPr>
        <w:jc w:val="both"/>
        <w:rPr>
          <w:color w:val="339966"/>
          <w:sz w:val="24"/>
          <w:szCs w:val="24"/>
        </w:rPr>
      </w:pPr>
    </w:p>
    <w:p w14:paraId="5B0A86BC" w14:textId="0AB9B731" w:rsidR="005E69BD" w:rsidRPr="00C07C53" w:rsidRDefault="00C9770E" w:rsidP="00C07C53">
      <w:pPr>
        <w:pStyle w:val="Listaszerbekezds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b/>
          <w:bCs/>
          <w:sz w:val="24"/>
          <w:szCs w:val="24"/>
        </w:rPr>
      </w:pPr>
      <w:r w:rsidRPr="00C07C53">
        <w:rPr>
          <w:b/>
          <w:bCs/>
          <w:sz w:val="24"/>
          <w:szCs w:val="24"/>
        </w:rPr>
        <w:t>A tervezett jogszabály t</w:t>
      </w:r>
      <w:r w:rsidR="005E69BD" w:rsidRPr="00C07C53">
        <w:rPr>
          <w:b/>
          <w:bCs/>
          <w:sz w:val="24"/>
          <w:szCs w:val="24"/>
        </w:rPr>
        <w:t>ársadalmi</w:t>
      </w:r>
      <w:r w:rsidR="00C07C53" w:rsidRPr="00C07C53">
        <w:rPr>
          <w:b/>
          <w:bCs/>
          <w:sz w:val="24"/>
          <w:szCs w:val="24"/>
        </w:rPr>
        <w:t>- gazdasági</w:t>
      </w:r>
      <w:r w:rsidR="005E69BD" w:rsidRPr="00C07C53">
        <w:rPr>
          <w:b/>
          <w:bCs/>
          <w:sz w:val="24"/>
          <w:szCs w:val="24"/>
        </w:rPr>
        <w:t xml:space="preserve"> hatása</w:t>
      </w:r>
    </w:p>
    <w:p w14:paraId="29272D23" w14:textId="77777777" w:rsidR="00C9770E" w:rsidRPr="00C07C53" w:rsidRDefault="00C9770E" w:rsidP="00C07C53">
      <w:pPr>
        <w:tabs>
          <w:tab w:val="left" w:pos="426"/>
        </w:tabs>
        <w:jc w:val="both"/>
        <w:rPr>
          <w:sz w:val="24"/>
          <w:szCs w:val="24"/>
        </w:rPr>
      </w:pPr>
    </w:p>
    <w:p w14:paraId="0F00EB1E" w14:textId="457FBA18" w:rsidR="007566E9" w:rsidRPr="007566E9" w:rsidRDefault="007566E9" w:rsidP="007566E9">
      <w:pPr>
        <w:pStyle w:val="Listaszerbekezds"/>
        <w:tabs>
          <w:tab w:val="left" w:pos="426"/>
        </w:tabs>
        <w:ind w:left="426"/>
        <w:jc w:val="both"/>
        <w:rPr>
          <w:color w:val="000000"/>
          <w:sz w:val="24"/>
          <w:szCs w:val="24"/>
        </w:rPr>
      </w:pPr>
      <w:r w:rsidRPr="007566E9">
        <w:rPr>
          <w:color w:val="000000"/>
          <w:sz w:val="24"/>
          <w:szCs w:val="24"/>
        </w:rPr>
        <w:t xml:space="preserve">Az előterjesztésben foglalt </w:t>
      </w:r>
      <w:r w:rsidR="001241D4">
        <w:rPr>
          <w:color w:val="000000"/>
          <w:sz w:val="24"/>
          <w:szCs w:val="24"/>
        </w:rPr>
        <w:t>rendelet-</w:t>
      </w:r>
      <w:r w:rsidRPr="007566E9">
        <w:rPr>
          <w:color w:val="000000"/>
          <w:sz w:val="24"/>
          <w:szCs w:val="24"/>
        </w:rPr>
        <w:t xml:space="preserve">tervezet az idegenforgalmi adó, mint helyi adó szabályozását tárgyalja. Jogi lehetőséget teremt az adó beszedésére. </w:t>
      </w:r>
    </w:p>
    <w:p w14:paraId="4BA6F763" w14:textId="77777777" w:rsidR="007566E9" w:rsidRDefault="007566E9" w:rsidP="007566E9">
      <w:pPr>
        <w:pStyle w:val="Listaszerbekezds"/>
        <w:tabs>
          <w:tab w:val="left" w:pos="426"/>
        </w:tabs>
        <w:ind w:left="0"/>
        <w:jc w:val="both"/>
        <w:rPr>
          <w:rFonts w:ascii="Garamond" w:hAnsi="Garamond"/>
          <w:color w:val="000000"/>
          <w:sz w:val="22"/>
          <w:szCs w:val="22"/>
        </w:rPr>
      </w:pPr>
    </w:p>
    <w:p w14:paraId="2A295F3E" w14:textId="245B12C8" w:rsidR="005E69BD" w:rsidRPr="00C07C53" w:rsidRDefault="00253EE7" w:rsidP="007566E9">
      <w:pPr>
        <w:pStyle w:val="Listaszerbekezds"/>
        <w:numPr>
          <w:ilvl w:val="0"/>
          <w:numId w:val="4"/>
        </w:numPr>
        <w:tabs>
          <w:tab w:val="left" w:pos="426"/>
        </w:tabs>
        <w:ind w:hanging="720"/>
        <w:jc w:val="both"/>
        <w:rPr>
          <w:b/>
          <w:bCs/>
          <w:sz w:val="24"/>
          <w:szCs w:val="24"/>
        </w:rPr>
      </w:pPr>
      <w:r w:rsidRPr="00C07C53">
        <w:rPr>
          <w:b/>
          <w:bCs/>
          <w:sz w:val="24"/>
          <w:szCs w:val="24"/>
        </w:rPr>
        <w:t>A tervezett jogszabály k</w:t>
      </w:r>
      <w:r w:rsidR="005E69BD" w:rsidRPr="00C07C53">
        <w:rPr>
          <w:b/>
          <w:bCs/>
          <w:sz w:val="24"/>
          <w:szCs w:val="24"/>
        </w:rPr>
        <w:t>öltségvetési hatása</w:t>
      </w:r>
    </w:p>
    <w:p w14:paraId="20D5538C" w14:textId="77777777" w:rsidR="00C07C53" w:rsidRPr="00C07C53" w:rsidRDefault="00C07C53" w:rsidP="00C07C53">
      <w:pPr>
        <w:pStyle w:val="Listaszerbekezds"/>
        <w:tabs>
          <w:tab w:val="left" w:pos="426"/>
        </w:tabs>
        <w:ind w:left="0"/>
        <w:jc w:val="both"/>
        <w:rPr>
          <w:sz w:val="24"/>
          <w:szCs w:val="24"/>
          <w:highlight w:val="yellow"/>
        </w:rPr>
      </w:pPr>
    </w:p>
    <w:p w14:paraId="55E9B030" w14:textId="5BE8A57A" w:rsidR="007566E9" w:rsidRPr="007566E9" w:rsidRDefault="007566E9" w:rsidP="007566E9">
      <w:pPr>
        <w:pStyle w:val="Listaszerbekezds"/>
        <w:tabs>
          <w:tab w:val="left" w:pos="426"/>
        </w:tabs>
        <w:ind w:left="426"/>
        <w:jc w:val="both"/>
        <w:rPr>
          <w:b/>
          <w:bCs/>
          <w:sz w:val="24"/>
          <w:szCs w:val="24"/>
        </w:rPr>
      </w:pPr>
      <w:r w:rsidRPr="007566E9">
        <w:rPr>
          <w:sz w:val="24"/>
          <w:szCs w:val="24"/>
        </w:rPr>
        <w:t>Az előterjesztésben foglalt tervezet</w:t>
      </w:r>
      <w:r w:rsidRPr="007566E9">
        <w:rPr>
          <w:color w:val="000000"/>
          <w:sz w:val="24"/>
          <w:szCs w:val="24"/>
        </w:rPr>
        <w:t xml:space="preserve"> a</w:t>
      </w:r>
      <w:r>
        <w:rPr>
          <w:color w:val="000000"/>
          <w:sz w:val="24"/>
          <w:szCs w:val="24"/>
        </w:rPr>
        <w:t>z el</w:t>
      </w:r>
      <w:r w:rsidRPr="007566E9">
        <w:rPr>
          <w:color w:val="000000"/>
          <w:sz w:val="24"/>
          <w:szCs w:val="24"/>
        </w:rPr>
        <w:t xml:space="preserve">múlt </w:t>
      </w:r>
      <w:r>
        <w:rPr>
          <w:color w:val="000000"/>
          <w:sz w:val="24"/>
          <w:szCs w:val="24"/>
        </w:rPr>
        <w:t>évek</w:t>
      </w:r>
      <w:r w:rsidRPr="007566E9">
        <w:rPr>
          <w:color w:val="000000"/>
          <w:sz w:val="24"/>
          <w:szCs w:val="24"/>
        </w:rPr>
        <w:t xml:space="preserve"> tényadatai alapján többletbevételt jelent a költségvetésnek. </w:t>
      </w:r>
    </w:p>
    <w:p w14:paraId="01190DCA" w14:textId="77777777" w:rsidR="007566E9" w:rsidRPr="007566E9" w:rsidRDefault="007566E9" w:rsidP="007566E9">
      <w:pPr>
        <w:pStyle w:val="Listaszerbekezds"/>
        <w:rPr>
          <w:b/>
          <w:bCs/>
          <w:sz w:val="24"/>
          <w:szCs w:val="24"/>
        </w:rPr>
      </w:pPr>
    </w:p>
    <w:p w14:paraId="3D46B887" w14:textId="1FF00482" w:rsidR="00C07C53" w:rsidRDefault="00C07C53" w:rsidP="00C07C53">
      <w:pPr>
        <w:pStyle w:val="Listaszerbekezds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b/>
          <w:bCs/>
          <w:sz w:val="24"/>
          <w:szCs w:val="24"/>
        </w:rPr>
      </w:pPr>
      <w:r w:rsidRPr="00C07C53">
        <w:rPr>
          <w:b/>
          <w:bCs/>
          <w:sz w:val="24"/>
          <w:szCs w:val="24"/>
        </w:rPr>
        <w:t>A tervezett jogszabály környezeti következményei</w:t>
      </w:r>
    </w:p>
    <w:p w14:paraId="7BD770EB" w14:textId="77777777" w:rsidR="00C07C53" w:rsidRPr="00C07C53" w:rsidRDefault="00C07C53" w:rsidP="00C07C53">
      <w:pPr>
        <w:pStyle w:val="Listaszerbekezds"/>
        <w:tabs>
          <w:tab w:val="left" w:pos="426"/>
        </w:tabs>
        <w:ind w:left="0"/>
        <w:jc w:val="both"/>
        <w:rPr>
          <w:b/>
          <w:bCs/>
          <w:sz w:val="24"/>
          <w:szCs w:val="24"/>
        </w:rPr>
      </w:pPr>
    </w:p>
    <w:p w14:paraId="5D21F1E7" w14:textId="1313EB66" w:rsidR="00C07C53" w:rsidRPr="00C07C53" w:rsidRDefault="00C07C53" w:rsidP="00C07C53">
      <w:pPr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C07C53">
        <w:rPr>
          <w:sz w:val="24"/>
          <w:szCs w:val="24"/>
        </w:rPr>
        <w:t xml:space="preserve">Nem releváns.                       </w:t>
      </w:r>
    </w:p>
    <w:p w14:paraId="04F81C91" w14:textId="77777777" w:rsidR="00C07C53" w:rsidRPr="00C07C53" w:rsidRDefault="00C07C53" w:rsidP="00C07C53">
      <w:pPr>
        <w:tabs>
          <w:tab w:val="left" w:pos="426"/>
        </w:tabs>
        <w:jc w:val="both"/>
        <w:rPr>
          <w:sz w:val="24"/>
          <w:szCs w:val="24"/>
        </w:rPr>
      </w:pPr>
      <w:r w:rsidRPr="00C07C53">
        <w:rPr>
          <w:sz w:val="24"/>
          <w:szCs w:val="24"/>
        </w:rPr>
        <w:tab/>
      </w:r>
    </w:p>
    <w:p w14:paraId="3D6CA82A" w14:textId="77777777" w:rsidR="00C07C53" w:rsidRPr="00C07C53" w:rsidRDefault="00C07C53" w:rsidP="00C07C53">
      <w:pPr>
        <w:pStyle w:val="Listaszerbekezds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b/>
          <w:bCs/>
          <w:sz w:val="24"/>
          <w:szCs w:val="24"/>
        </w:rPr>
      </w:pPr>
      <w:r w:rsidRPr="00C07C53">
        <w:rPr>
          <w:b/>
          <w:bCs/>
          <w:sz w:val="24"/>
          <w:szCs w:val="24"/>
        </w:rPr>
        <w:t>A tervezett jogszabály egészségi következménye</w:t>
      </w:r>
    </w:p>
    <w:p w14:paraId="0C7C23A9" w14:textId="7E3A5DA0" w:rsidR="00C07C53" w:rsidRPr="00C07C53" w:rsidRDefault="00C07C53" w:rsidP="00C07C53">
      <w:pPr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C07C53">
        <w:rPr>
          <w:sz w:val="24"/>
          <w:szCs w:val="24"/>
        </w:rPr>
        <w:t>Nem releváns.</w:t>
      </w:r>
    </w:p>
    <w:p w14:paraId="6CDB7946" w14:textId="77777777" w:rsidR="00C07C53" w:rsidRPr="00C07C53" w:rsidRDefault="00C07C53" w:rsidP="00C07C53">
      <w:pPr>
        <w:tabs>
          <w:tab w:val="left" w:pos="426"/>
        </w:tabs>
        <w:jc w:val="both"/>
        <w:rPr>
          <w:sz w:val="24"/>
          <w:szCs w:val="24"/>
        </w:rPr>
      </w:pPr>
    </w:p>
    <w:p w14:paraId="3AC868D1" w14:textId="77777777" w:rsidR="00C07C53" w:rsidRDefault="00C07C53" w:rsidP="00C07C53">
      <w:pPr>
        <w:pStyle w:val="Listaszerbekezds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b/>
          <w:bCs/>
          <w:sz w:val="24"/>
          <w:szCs w:val="24"/>
        </w:rPr>
      </w:pPr>
      <w:r w:rsidRPr="00C07C53">
        <w:rPr>
          <w:b/>
          <w:bCs/>
          <w:sz w:val="24"/>
          <w:szCs w:val="24"/>
        </w:rPr>
        <w:t xml:space="preserve">A tervezett jogszabály adminisztratív </w:t>
      </w:r>
      <w:proofErr w:type="spellStart"/>
      <w:r w:rsidRPr="00C07C53">
        <w:rPr>
          <w:b/>
          <w:bCs/>
          <w:sz w:val="24"/>
          <w:szCs w:val="24"/>
        </w:rPr>
        <w:t>terheket</w:t>
      </w:r>
      <w:proofErr w:type="spellEnd"/>
      <w:r w:rsidRPr="00C07C53">
        <w:rPr>
          <w:b/>
          <w:bCs/>
          <w:sz w:val="24"/>
          <w:szCs w:val="24"/>
        </w:rPr>
        <w:t xml:space="preserve"> befolyásoló hatása</w:t>
      </w:r>
    </w:p>
    <w:p w14:paraId="080CEC81" w14:textId="77777777" w:rsidR="00C07C53" w:rsidRPr="00C07C53" w:rsidRDefault="00C07C53" w:rsidP="00C07C53">
      <w:pPr>
        <w:pStyle w:val="Listaszerbekezds"/>
        <w:tabs>
          <w:tab w:val="left" w:pos="426"/>
        </w:tabs>
        <w:ind w:left="0"/>
        <w:jc w:val="both"/>
        <w:rPr>
          <w:b/>
          <w:bCs/>
          <w:sz w:val="24"/>
          <w:szCs w:val="24"/>
        </w:rPr>
      </w:pPr>
    </w:p>
    <w:p w14:paraId="557CB873" w14:textId="70651DDA" w:rsidR="007566E9" w:rsidRPr="007566E9" w:rsidRDefault="00C07C53" w:rsidP="007566E9">
      <w:pPr>
        <w:autoSpaceDE w:val="0"/>
        <w:autoSpaceDN w:val="0"/>
        <w:adjustRightInd w:val="0"/>
        <w:ind w:left="426" w:hanging="426"/>
        <w:jc w:val="both"/>
        <w:rPr>
          <w:color w:val="000000"/>
          <w:sz w:val="24"/>
          <w:szCs w:val="24"/>
        </w:rPr>
      </w:pPr>
      <w:r w:rsidRPr="007566E9">
        <w:rPr>
          <w:sz w:val="24"/>
          <w:szCs w:val="24"/>
        </w:rPr>
        <w:tab/>
      </w:r>
      <w:r w:rsidR="007566E9" w:rsidRPr="007566E9">
        <w:rPr>
          <w:sz w:val="24"/>
          <w:szCs w:val="24"/>
        </w:rPr>
        <w:t xml:space="preserve">A rendeletben foglaltak végrehajtása többlet </w:t>
      </w:r>
      <w:r w:rsidR="007566E9" w:rsidRPr="007566E9">
        <w:rPr>
          <w:color w:val="000000"/>
          <w:sz w:val="24"/>
          <w:szCs w:val="24"/>
        </w:rPr>
        <w:t>adminisztratív feladatot jelent.</w:t>
      </w:r>
    </w:p>
    <w:p w14:paraId="1CE6315D" w14:textId="77777777" w:rsidR="00C07C53" w:rsidRPr="007566E9" w:rsidRDefault="00C07C53" w:rsidP="007566E9">
      <w:pPr>
        <w:tabs>
          <w:tab w:val="left" w:pos="426"/>
        </w:tabs>
        <w:ind w:right="19"/>
        <w:jc w:val="both"/>
        <w:rPr>
          <w:color w:val="000000"/>
          <w:kern w:val="2"/>
          <w:sz w:val="24"/>
          <w:szCs w:val="24"/>
          <w14:ligatures w14:val="standardContextual"/>
        </w:rPr>
      </w:pPr>
    </w:p>
    <w:p w14:paraId="7D7F0AE6" w14:textId="77777777" w:rsidR="00C07C53" w:rsidRPr="00C07C53" w:rsidRDefault="00C07C53" w:rsidP="00C07C53">
      <w:pPr>
        <w:pStyle w:val="Listaszerbekezds"/>
        <w:numPr>
          <w:ilvl w:val="0"/>
          <w:numId w:val="4"/>
        </w:numPr>
        <w:tabs>
          <w:tab w:val="left" w:pos="426"/>
        </w:tabs>
        <w:ind w:left="0" w:right="19" w:firstLine="0"/>
        <w:jc w:val="both"/>
        <w:rPr>
          <w:b/>
          <w:bCs/>
          <w:color w:val="000000"/>
          <w:kern w:val="2"/>
          <w:sz w:val="24"/>
          <w:szCs w:val="24"/>
          <w14:ligatures w14:val="standardContextual"/>
        </w:rPr>
      </w:pPr>
      <w:r w:rsidRPr="00C07C53">
        <w:rPr>
          <w:b/>
          <w:bCs/>
          <w:color w:val="000000"/>
          <w:kern w:val="2"/>
          <w:sz w:val="24"/>
          <w:szCs w:val="24"/>
          <w14:ligatures w14:val="standardContextual"/>
        </w:rPr>
        <w:t>A rendelet megalkotásának szükségessége</w:t>
      </w:r>
    </w:p>
    <w:p w14:paraId="2584918C" w14:textId="77777777" w:rsidR="00C07C53" w:rsidRDefault="00C07C53" w:rsidP="00C07C53">
      <w:pPr>
        <w:pStyle w:val="Listaszerbekezds"/>
        <w:tabs>
          <w:tab w:val="left" w:pos="426"/>
        </w:tabs>
        <w:ind w:left="0" w:right="19"/>
        <w:jc w:val="both"/>
        <w:rPr>
          <w:color w:val="000000"/>
          <w:kern w:val="2"/>
          <w:sz w:val="24"/>
          <w:szCs w:val="24"/>
          <w14:ligatures w14:val="standardContextual"/>
        </w:rPr>
      </w:pPr>
    </w:p>
    <w:p w14:paraId="72FC3263" w14:textId="3A263E3B" w:rsidR="00C07C53" w:rsidRPr="007566E9" w:rsidRDefault="00C07C53" w:rsidP="007566E9">
      <w:pPr>
        <w:pStyle w:val="Listaszerbekezds"/>
        <w:tabs>
          <w:tab w:val="left" w:pos="426"/>
        </w:tabs>
        <w:ind w:left="426" w:right="19" w:hanging="426"/>
        <w:jc w:val="both"/>
        <w:rPr>
          <w:color w:val="000000"/>
          <w:kern w:val="2"/>
          <w:sz w:val="24"/>
          <w:szCs w:val="24"/>
          <w14:ligatures w14:val="standardContextual"/>
        </w:rPr>
      </w:pPr>
      <w:r>
        <w:rPr>
          <w:color w:val="000000"/>
          <w:kern w:val="2"/>
          <w:sz w:val="24"/>
          <w:szCs w:val="24"/>
          <w14:ligatures w14:val="standardContextual"/>
        </w:rPr>
        <w:tab/>
      </w:r>
      <w:r w:rsidR="007566E9" w:rsidRPr="007566E9">
        <w:rPr>
          <w:bCs/>
          <w:sz w:val="24"/>
          <w:szCs w:val="24"/>
        </w:rPr>
        <w:t>Az idegenforgalmi adó beszedésének jogalapját, az adónem bevezetését az önkormányzati rendelet megalkotása biztosítja.</w:t>
      </w:r>
    </w:p>
    <w:p w14:paraId="18DE8BDF" w14:textId="77777777" w:rsidR="00C07C53" w:rsidRPr="00C07C53" w:rsidRDefault="00C07C53" w:rsidP="00C07C53">
      <w:pPr>
        <w:tabs>
          <w:tab w:val="left" w:pos="426"/>
        </w:tabs>
        <w:ind w:right="662"/>
        <w:jc w:val="both"/>
        <w:rPr>
          <w:b/>
          <w:bCs/>
          <w:color w:val="000000"/>
          <w:kern w:val="2"/>
          <w:sz w:val="24"/>
          <w:szCs w:val="24"/>
          <w14:ligatures w14:val="standardContextual"/>
        </w:rPr>
      </w:pPr>
    </w:p>
    <w:p w14:paraId="6EB126E7" w14:textId="77777777" w:rsidR="00C07C53" w:rsidRDefault="00C07C53" w:rsidP="00C07C53">
      <w:pPr>
        <w:pStyle w:val="Listaszerbekezds"/>
        <w:numPr>
          <w:ilvl w:val="0"/>
          <w:numId w:val="4"/>
        </w:numPr>
        <w:tabs>
          <w:tab w:val="left" w:pos="426"/>
        </w:tabs>
        <w:ind w:left="0" w:right="662" w:firstLine="0"/>
        <w:jc w:val="both"/>
        <w:rPr>
          <w:b/>
          <w:bCs/>
          <w:color w:val="000000"/>
          <w:kern w:val="2"/>
          <w:sz w:val="24"/>
          <w:szCs w:val="24"/>
          <w14:ligatures w14:val="standardContextual"/>
        </w:rPr>
      </w:pPr>
      <w:r w:rsidRPr="00C07C53">
        <w:rPr>
          <w:b/>
          <w:bCs/>
          <w:color w:val="000000"/>
          <w:kern w:val="2"/>
          <w:sz w:val="24"/>
          <w:szCs w:val="24"/>
          <w14:ligatures w14:val="standardContextual"/>
        </w:rPr>
        <w:t>A rendelet megalkotása elmaradása esetén várható következmények</w:t>
      </w:r>
    </w:p>
    <w:p w14:paraId="4BE2A092" w14:textId="77777777" w:rsidR="00C07C53" w:rsidRPr="00C07C53" w:rsidRDefault="00C07C53" w:rsidP="00C07C53">
      <w:pPr>
        <w:pStyle w:val="Listaszerbekezds"/>
        <w:tabs>
          <w:tab w:val="left" w:pos="426"/>
        </w:tabs>
        <w:ind w:left="0" w:right="662"/>
        <w:jc w:val="both"/>
        <w:rPr>
          <w:b/>
          <w:bCs/>
          <w:color w:val="000000"/>
          <w:kern w:val="2"/>
          <w:sz w:val="24"/>
          <w:szCs w:val="24"/>
          <w14:ligatures w14:val="standardContextual"/>
        </w:rPr>
      </w:pPr>
    </w:p>
    <w:p w14:paraId="5025F411" w14:textId="213EC7EB" w:rsidR="00C07C53" w:rsidRDefault="00C07C53" w:rsidP="007566E9">
      <w:pPr>
        <w:pStyle w:val="Listaszerbekezds"/>
        <w:tabs>
          <w:tab w:val="left" w:pos="426"/>
        </w:tabs>
        <w:ind w:left="426" w:right="662" w:hanging="568"/>
        <w:jc w:val="both"/>
        <w:rPr>
          <w:sz w:val="24"/>
          <w:szCs w:val="24"/>
        </w:rPr>
      </w:pPr>
      <w:r>
        <w:rPr>
          <w:color w:val="000000"/>
          <w:kern w:val="2"/>
          <w:sz w:val="24"/>
          <w:szCs w:val="24"/>
          <w14:ligatures w14:val="standardContextual"/>
        </w:rPr>
        <w:tab/>
      </w:r>
      <w:r w:rsidR="007566E9" w:rsidRPr="007566E9">
        <w:rPr>
          <w:sz w:val="24"/>
          <w:szCs w:val="24"/>
        </w:rPr>
        <w:t>Az idegenforgalmi adó, mint helyi adó bevezetése nem történhet meg jelen rendelet megalkotása nélkül.</w:t>
      </w:r>
    </w:p>
    <w:p w14:paraId="2169CA4E" w14:textId="77777777" w:rsidR="007566E9" w:rsidRDefault="007566E9" w:rsidP="007566E9">
      <w:pPr>
        <w:pStyle w:val="Listaszerbekezds"/>
        <w:tabs>
          <w:tab w:val="left" w:pos="426"/>
        </w:tabs>
        <w:ind w:left="284" w:right="662" w:hanging="426"/>
        <w:jc w:val="both"/>
        <w:rPr>
          <w:sz w:val="24"/>
          <w:szCs w:val="24"/>
        </w:rPr>
      </w:pPr>
    </w:p>
    <w:p w14:paraId="04A5937F" w14:textId="77777777" w:rsidR="001241D4" w:rsidRPr="001241D4" w:rsidRDefault="007566E9" w:rsidP="007566E9">
      <w:pPr>
        <w:pStyle w:val="Listaszerbekezds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sz w:val="24"/>
          <w:szCs w:val="24"/>
        </w:rPr>
      </w:pPr>
      <w:r w:rsidRPr="007566E9">
        <w:rPr>
          <w:b/>
          <w:bCs/>
          <w:sz w:val="24"/>
          <w:szCs w:val="24"/>
        </w:rPr>
        <w:t>Az</w:t>
      </w:r>
      <w:r>
        <w:rPr>
          <w:b/>
          <w:bCs/>
          <w:sz w:val="24"/>
          <w:szCs w:val="24"/>
        </w:rPr>
        <w:t xml:space="preserve"> </w:t>
      </w:r>
      <w:r w:rsidRPr="007566E9">
        <w:rPr>
          <w:b/>
          <w:bCs/>
          <w:sz w:val="24"/>
          <w:szCs w:val="24"/>
        </w:rPr>
        <w:t>alkalmazáshoz szükséges személyi, szervezeti, tárgyi és pénzügyi feltételek:</w:t>
      </w:r>
    </w:p>
    <w:p w14:paraId="24CC2A53" w14:textId="501304A2" w:rsidR="00116AB6" w:rsidRPr="00116AB6" w:rsidRDefault="007566E9" w:rsidP="001241D4">
      <w:pPr>
        <w:pStyle w:val="Listaszerbekezds"/>
        <w:tabs>
          <w:tab w:val="left" w:pos="426"/>
        </w:tabs>
        <w:autoSpaceDE w:val="0"/>
        <w:autoSpaceDN w:val="0"/>
        <w:adjustRightInd w:val="0"/>
        <w:ind w:left="426"/>
        <w:jc w:val="both"/>
        <w:rPr>
          <w:sz w:val="24"/>
          <w:szCs w:val="24"/>
        </w:rPr>
      </w:pPr>
      <w:r w:rsidRPr="007566E9">
        <w:rPr>
          <w:b/>
          <w:bCs/>
          <w:sz w:val="24"/>
          <w:szCs w:val="24"/>
        </w:rPr>
        <w:t xml:space="preserve"> </w:t>
      </w:r>
    </w:p>
    <w:p w14:paraId="7282D64B" w14:textId="3CA86F8C" w:rsidR="007566E9" w:rsidRPr="007566E9" w:rsidRDefault="007566E9" w:rsidP="00116AB6">
      <w:pPr>
        <w:pStyle w:val="Listaszerbekezds"/>
        <w:tabs>
          <w:tab w:val="left" w:pos="426"/>
        </w:tabs>
        <w:autoSpaceDE w:val="0"/>
        <w:autoSpaceDN w:val="0"/>
        <w:adjustRightInd w:val="0"/>
        <w:ind w:left="426"/>
        <w:jc w:val="both"/>
        <w:rPr>
          <w:sz w:val="24"/>
          <w:szCs w:val="24"/>
        </w:rPr>
      </w:pPr>
      <w:r w:rsidRPr="007566E9">
        <w:rPr>
          <w:sz w:val="24"/>
          <w:szCs w:val="24"/>
        </w:rPr>
        <w:t>A rendelet megalkotása nem változtat a jelenlegi helyi adó rendeletek végrehajtása során megkívánt feltételeken. A személyi feltétel munkakörbővítéssel biztosítható.</w:t>
      </w:r>
    </w:p>
    <w:p w14:paraId="357CD877" w14:textId="37CA1D31" w:rsidR="007566E9" w:rsidRPr="007566E9" w:rsidRDefault="007566E9" w:rsidP="007566E9">
      <w:pPr>
        <w:pStyle w:val="Listaszerbekezds"/>
        <w:tabs>
          <w:tab w:val="left" w:pos="426"/>
        </w:tabs>
        <w:ind w:left="426" w:right="662" w:hanging="426"/>
        <w:jc w:val="both"/>
        <w:rPr>
          <w:color w:val="000000"/>
          <w:kern w:val="2"/>
          <w:sz w:val="24"/>
          <w:szCs w:val="24"/>
          <w14:ligatures w14:val="standardContextual"/>
        </w:rPr>
      </w:pPr>
    </w:p>
    <w:p w14:paraId="4B781417" w14:textId="77777777" w:rsidR="001D4DA5" w:rsidRDefault="001D4DA5" w:rsidP="00C07C53">
      <w:pPr>
        <w:ind w:left="284"/>
        <w:jc w:val="both"/>
        <w:rPr>
          <w:sz w:val="24"/>
          <w:szCs w:val="24"/>
        </w:rPr>
      </w:pPr>
    </w:p>
    <w:p w14:paraId="2E3685B8" w14:textId="5C75F1B6" w:rsidR="00BE73E5" w:rsidRDefault="00BE73E5" w:rsidP="00C07C53">
      <w:pPr>
        <w:ind w:left="284"/>
        <w:jc w:val="both"/>
        <w:rPr>
          <w:sz w:val="24"/>
          <w:szCs w:val="24"/>
        </w:rPr>
      </w:pPr>
    </w:p>
    <w:sectPr w:rsidR="00BE73E5" w:rsidSect="002652A2">
      <w:pgSz w:w="11906" w:h="16838"/>
      <w:pgMar w:top="899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cs="Calibri" w:hint="default"/>
        <w:bCs/>
      </w:rPr>
    </w:lvl>
  </w:abstractNum>
  <w:abstractNum w:abstractNumId="1" w15:restartNumberingAfterBreak="0">
    <w:nsid w:val="41911C62"/>
    <w:multiLevelType w:val="hybridMultilevel"/>
    <w:tmpl w:val="150A9638"/>
    <w:lvl w:ilvl="0" w:tplc="67FCB2C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EE41D3E"/>
    <w:multiLevelType w:val="hybridMultilevel"/>
    <w:tmpl w:val="164838C6"/>
    <w:lvl w:ilvl="0" w:tplc="5E2E94C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4D2625"/>
    <w:multiLevelType w:val="hybridMultilevel"/>
    <w:tmpl w:val="93EA112C"/>
    <w:lvl w:ilvl="0" w:tplc="07A0EC8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790587119">
    <w:abstractNumId w:val="0"/>
  </w:num>
  <w:num w:numId="2" w16cid:durableId="1280601627">
    <w:abstractNumId w:val="3"/>
  </w:num>
  <w:num w:numId="3" w16cid:durableId="239754597">
    <w:abstractNumId w:val="1"/>
  </w:num>
  <w:num w:numId="4" w16cid:durableId="15420144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B05"/>
    <w:rsid w:val="00005444"/>
    <w:rsid w:val="000529A9"/>
    <w:rsid w:val="00093954"/>
    <w:rsid w:val="00116AB6"/>
    <w:rsid w:val="001241D4"/>
    <w:rsid w:val="00174B0B"/>
    <w:rsid w:val="001D4DA5"/>
    <w:rsid w:val="00246693"/>
    <w:rsid w:val="00253EE7"/>
    <w:rsid w:val="00266113"/>
    <w:rsid w:val="002C2BAD"/>
    <w:rsid w:val="00305E93"/>
    <w:rsid w:val="00392CC8"/>
    <w:rsid w:val="003A10F9"/>
    <w:rsid w:val="00540422"/>
    <w:rsid w:val="00560DDA"/>
    <w:rsid w:val="005869E1"/>
    <w:rsid w:val="00593E71"/>
    <w:rsid w:val="005B1F35"/>
    <w:rsid w:val="005C0AAD"/>
    <w:rsid w:val="005D51F1"/>
    <w:rsid w:val="005E69BD"/>
    <w:rsid w:val="00607E8A"/>
    <w:rsid w:val="006A60AE"/>
    <w:rsid w:val="00705E49"/>
    <w:rsid w:val="007566E9"/>
    <w:rsid w:val="0075718D"/>
    <w:rsid w:val="007A1138"/>
    <w:rsid w:val="007A6892"/>
    <w:rsid w:val="007B08E0"/>
    <w:rsid w:val="007F676D"/>
    <w:rsid w:val="008032BE"/>
    <w:rsid w:val="008A0A45"/>
    <w:rsid w:val="008B0ADB"/>
    <w:rsid w:val="008B3C86"/>
    <w:rsid w:val="00960CB0"/>
    <w:rsid w:val="00982E7E"/>
    <w:rsid w:val="009D46C6"/>
    <w:rsid w:val="00AC381F"/>
    <w:rsid w:val="00AC742C"/>
    <w:rsid w:val="00B962EF"/>
    <w:rsid w:val="00BB19E4"/>
    <w:rsid w:val="00BE73E5"/>
    <w:rsid w:val="00C07C53"/>
    <w:rsid w:val="00C5426B"/>
    <w:rsid w:val="00C64B05"/>
    <w:rsid w:val="00C95B4C"/>
    <w:rsid w:val="00C9770E"/>
    <w:rsid w:val="00CC7505"/>
    <w:rsid w:val="00CF1147"/>
    <w:rsid w:val="00D141D0"/>
    <w:rsid w:val="00D218D7"/>
    <w:rsid w:val="00DB2D44"/>
    <w:rsid w:val="00DE29B9"/>
    <w:rsid w:val="00E471AD"/>
    <w:rsid w:val="00EF5AC6"/>
    <w:rsid w:val="00F16268"/>
    <w:rsid w:val="00F34642"/>
    <w:rsid w:val="00F766F7"/>
    <w:rsid w:val="00FB3AED"/>
    <w:rsid w:val="00FC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832BA"/>
  <w15:chartTrackingRefBased/>
  <w15:docId w15:val="{8A93CF9E-6DF5-41BF-BBF4-8E8ACA73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C64B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aliases w:val="lista_2"/>
    <w:basedOn w:val="Norml"/>
    <w:link w:val="ListaszerbekezdsChar"/>
    <w:uiPriority w:val="34"/>
    <w:qFormat/>
    <w:rsid w:val="00C64B05"/>
    <w:pPr>
      <w:ind w:left="708"/>
    </w:pPr>
  </w:style>
  <w:style w:type="paragraph" w:styleId="Nincstrkz">
    <w:name w:val="No Spacing"/>
    <w:link w:val="NincstrkzChar"/>
    <w:qFormat/>
    <w:rsid w:val="00C64B0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incstrkzChar">
    <w:name w:val="Nincs térköz Char"/>
    <w:link w:val="Nincstrkz"/>
    <w:rsid w:val="00C64B05"/>
    <w:rPr>
      <w:rFonts w:ascii="Calibri" w:eastAsia="Calibri" w:hAnsi="Calibri" w:cs="Times New Roman"/>
    </w:rPr>
  </w:style>
  <w:style w:type="paragraph" w:customStyle="1" w:styleId="Default">
    <w:name w:val="Default"/>
    <w:uiPriority w:val="99"/>
    <w:rsid w:val="00C64B05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</w:rPr>
  </w:style>
  <w:style w:type="paragraph" w:customStyle="1" w:styleId="Szvegtrzs21">
    <w:name w:val="Szövegtörzs 21"/>
    <w:basedOn w:val="Norml"/>
    <w:rsid w:val="00C64B05"/>
    <w:pPr>
      <w:overflowPunct w:val="0"/>
      <w:autoSpaceDE w:val="0"/>
      <w:autoSpaceDN w:val="0"/>
      <w:adjustRightInd w:val="0"/>
      <w:jc w:val="both"/>
    </w:pPr>
    <w:rPr>
      <w:rFonts w:ascii="Arial" w:hAnsi="Arial"/>
      <w:color w:val="000000"/>
      <w:sz w:val="24"/>
    </w:rPr>
  </w:style>
  <w:style w:type="character" w:customStyle="1" w:styleId="ListaszerbekezdsChar">
    <w:name w:val="Listaszerű bekezdés Char"/>
    <w:aliases w:val="lista_2 Char"/>
    <w:link w:val="Listaszerbekezds"/>
    <w:uiPriority w:val="34"/>
    <w:locked/>
    <w:rsid w:val="00C64B05"/>
    <w:rPr>
      <w:rFonts w:ascii="Times New Roman" w:eastAsia="Times New Roman" w:hAnsi="Times New Roman" w:cs="Times New Roman"/>
      <w:sz w:val="20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60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183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Juhász Anikó</dc:creator>
  <cp:keywords/>
  <dc:description/>
  <cp:lastModifiedBy>Pekár Krisztina</cp:lastModifiedBy>
  <cp:revision>7</cp:revision>
  <cp:lastPrinted>2021-06-21T11:43:00Z</cp:lastPrinted>
  <dcterms:created xsi:type="dcterms:W3CDTF">2026-02-04T09:44:00Z</dcterms:created>
  <dcterms:modified xsi:type="dcterms:W3CDTF">2026-03-20T06:47:00Z</dcterms:modified>
</cp:coreProperties>
</file>